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A75878" w:rsidP="00A75878" w:rsidRDefault="00A75878" w14:paraId="47DADD12" w14:textId="77777777">
      <w:pPr>
        <w:pStyle w:val="Heading1"/>
        <w:spacing w:before="120"/>
        <w:jc w:val="center"/>
        <w:rPr>
          <w:sz w:val="36"/>
        </w:rPr>
      </w:pPr>
      <w:r w:rsidRPr="00A75878">
        <w:rPr>
          <w:sz w:val="36"/>
        </w:rPr>
        <w:t xml:space="preserve">Creating a Theatre Collection in the </w:t>
      </w:r>
    </w:p>
    <w:p w:rsidRPr="00A75878" w:rsidR="00ED33D3" w:rsidP="00A75878" w:rsidRDefault="00A75878" w14:paraId="325FC56B" w14:textId="77777777">
      <w:pPr>
        <w:pStyle w:val="Heading1"/>
        <w:spacing w:before="120"/>
        <w:jc w:val="center"/>
        <w:rPr>
          <w:sz w:val="36"/>
        </w:rPr>
      </w:pPr>
      <w:r w:rsidRPr="00A75878">
        <w:rPr>
          <w:sz w:val="36"/>
        </w:rPr>
        <w:t xml:space="preserve">Digital </w:t>
      </w:r>
      <w:proofErr w:type="spellStart"/>
      <w:r w:rsidRPr="00A75878">
        <w:rPr>
          <w:sz w:val="36"/>
        </w:rPr>
        <w:t>Commons@Otterbein</w:t>
      </w:r>
      <w:proofErr w:type="spellEnd"/>
      <w:r w:rsidRPr="00A75878">
        <w:rPr>
          <w:sz w:val="36"/>
        </w:rPr>
        <w:t xml:space="preserve"> Presentation</w:t>
      </w:r>
    </w:p>
    <w:p w:rsidR="00A75878" w:rsidRDefault="00A75878" w14:paraId="1F257775" w14:textId="77777777"/>
    <w:p w:rsidR="00CA1107" w:rsidP="00A75878" w:rsidRDefault="00CA1107" w14:paraId="7B649852" w14:textId="676C1184">
      <w:pPr>
        <w:pStyle w:val="Heading2"/>
      </w:pPr>
      <w:r>
        <w:t>Slide 1 – Title Slide</w:t>
      </w:r>
      <w:r w:rsidR="0034457D">
        <w:t xml:space="preserve"> – I will go through some background and then give a demo of the site.</w:t>
      </w:r>
    </w:p>
    <w:p w:rsidR="00A75878" w:rsidP="00A75878" w:rsidRDefault="00A75878" w14:paraId="5D34734E" w14:textId="77777777">
      <w:pPr>
        <w:pStyle w:val="Heading2"/>
      </w:pPr>
      <w:r>
        <w:t xml:space="preserve">Slide </w:t>
      </w:r>
      <w:r w:rsidR="00CA1107">
        <w:t>2</w:t>
      </w:r>
      <w:r>
        <w:t xml:space="preserve"> – Project History</w:t>
      </w:r>
    </w:p>
    <w:p w:rsidRPr="00A75878" w:rsidR="00A75878" w:rsidP="00A75878" w:rsidRDefault="00A75878" w14:paraId="4038585E" w14:textId="77777777">
      <w:pPr>
        <w:pStyle w:val="ListParagraph"/>
        <w:numPr>
          <w:ilvl w:val="0"/>
          <w:numId w:val="1"/>
        </w:numPr>
        <w:rPr>
          <w:sz w:val="24"/>
        </w:rPr>
      </w:pPr>
      <w:r w:rsidRPr="00A75878">
        <w:rPr>
          <w:sz w:val="24"/>
        </w:rPr>
        <w:t>Alumni Volunteer Mark Peters had been collecting materials and digitizing images for over 8 years.</w:t>
      </w:r>
    </w:p>
    <w:p w:rsidRPr="00A75878" w:rsidR="00A75878" w:rsidP="00A75878" w:rsidRDefault="00A75878" w14:paraId="4CA2F09B" w14:textId="77777777">
      <w:pPr>
        <w:pStyle w:val="ListParagraph"/>
        <w:numPr>
          <w:ilvl w:val="0"/>
          <w:numId w:val="1"/>
        </w:numPr>
        <w:rPr>
          <w:sz w:val="24"/>
        </w:rPr>
      </w:pPr>
      <w:r w:rsidRPr="00A75878">
        <w:rPr>
          <w:sz w:val="24"/>
        </w:rPr>
        <w:t xml:space="preserve">I Joined the Theatre Advisory Board and Mark often would prepare a small slide show for the group of historical photos and/or photos from past performances of the shows coming up in the current season. </w:t>
      </w:r>
    </w:p>
    <w:p w:rsidRPr="00A75878" w:rsidR="00A75878" w:rsidP="00A75878" w:rsidRDefault="00A75878" w14:paraId="21F537B6" w14:textId="77777777">
      <w:pPr>
        <w:pStyle w:val="ListParagraph"/>
        <w:numPr>
          <w:ilvl w:val="1"/>
          <w:numId w:val="1"/>
        </w:numPr>
        <w:rPr>
          <w:sz w:val="24"/>
        </w:rPr>
      </w:pPr>
      <w:r w:rsidRPr="00A75878">
        <w:rPr>
          <w:sz w:val="24"/>
        </w:rPr>
        <w:t>Frequently people would say, “</w:t>
      </w:r>
      <w:proofErr w:type="gramStart"/>
      <w:r w:rsidRPr="00A75878">
        <w:rPr>
          <w:sz w:val="24"/>
        </w:rPr>
        <w:t>this</w:t>
      </w:r>
      <w:proofErr w:type="gramEnd"/>
      <w:r w:rsidRPr="00A75878">
        <w:rPr>
          <w:sz w:val="24"/>
        </w:rPr>
        <w:t xml:space="preserve"> is so great! I wish more people could see these great pictures and presentations” </w:t>
      </w:r>
    </w:p>
    <w:p w:rsidRPr="00A75878" w:rsidR="00A75878" w:rsidP="00A75878" w:rsidRDefault="00A75878" w14:paraId="57670CF2" w14:textId="77777777">
      <w:pPr>
        <w:pStyle w:val="ListParagraph"/>
        <w:numPr>
          <w:ilvl w:val="1"/>
          <w:numId w:val="1"/>
        </w:numPr>
        <w:rPr>
          <w:sz w:val="24"/>
        </w:rPr>
      </w:pPr>
      <w:r w:rsidRPr="00A75878">
        <w:rPr>
          <w:sz w:val="24"/>
        </w:rPr>
        <w:t>Being the DI Librarian in charge of our repository – I thought Digital Commons!!</w:t>
      </w:r>
    </w:p>
    <w:p w:rsidRPr="00A75878" w:rsidR="00A75878" w:rsidP="00A75878" w:rsidRDefault="00A75878" w14:paraId="276872DD" w14:textId="77777777">
      <w:pPr>
        <w:pStyle w:val="ListParagraph"/>
        <w:numPr>
          <w:ilvl w:val="0"/>
          <w:numId w:val="1"/>
        </w:numPr>
        <w:rPr>
          <w:sz w:val="24"/>
        </w:rPr>
      </w:pPr>
      <w:r w:rsidRPr="00A75878">
        <w:rPr>
          <w:sz w:val="24"/>
        </w:rPr>
        <w:t>Spoke with our archivist and he explained that the Theatre Department Chair was uncomfortable with making this history available to all.</w:t>
      </w:r>
    </w:p>
    <w:p w:rsidRPr="00A75878" w:rsidR="00A75878" w:rsidP="00A75878" w:rsidRDefault="00A75878" w14:paraId="6D0B3EAE" w14:textId="77777777">
      <w:pPr>
        <w:pStyle w:val="ListParagraph"/>
        <w:numPr>
          <w:ilvl w:val="0"/>
          <w:numId w:val="1"/>
        </w:numPr>
        <w:rPr>
          <w:sz w:val="24"/>
        </w:rPr>
      </w:pPr>
      <w:r w:rsidRPr="00A75878">
        <w:rPr>
          <w:sz w:val="24"/>
        </w:rPr>
        <w:t>Chair resigns! New Chair on board who is a fan of the idea.</w:t>
      </w:r>
    </w:p>
    <w:p w:rsidR="00A75878" w:rsidP="00A75878" w:rsidRDefault="00A75878" w14:paraId="63709477" w14:textId="77777777">
      <w:pPr>
        <w:pStyle w:val="ListParagraph"/>
        <w:numPr>
          <w:ilvl w:val="0"/>
          <w:numId w:val="1"/>
        </w:numPr>
        <w:rPr>
          <w:sz w:val="24"/>
        </w:rPr>
      </w:pPr>
      <w:r>
        <w:rPr>
          <w:sz w:val="24"/>
        </w:rPr>
        <w:t>For the library we saw this as a great way to build awareness of the Digital Commons</w:t>
      </w:r>
    </w:p>
    <w:p w:rsidR="00A75878" w:rsidP="00A75878" w:rsidRDefault="00A75878" w14:paraId="70FC91CA" w14:textId="77777777">
      <w:pPr>
        <w:pStyle w:val="ListParagraph"/>
        <w:numPr>
          <w:ilvl w:val="0"/>
          <w:numId w:val="1"/>
        </w:numPr>
        <w:rPr>
          <w:sz w:val="24"/>
        </w:rPr>
      </w:pPr>
      <w:r>
        <w:rPr>
          <w:sz w:val="24"/>
        </w:rPr>
        <w:t>From a system perspective, we were having issues with having enough server space for all of the images that were housed in archives. We saw the opportunity to have them off site in a web based environment where they were accessible to all and we would have the added benefit of reporting stats on usage.</w:t>
      </w:r>
    </w:p>
    <w:p w:rsidR="00A75878" w:rsidP="00A75878" w:rsidRDefault="00A75878" w14:paraId="2471D630" w14:textId="77777777">
      <w:pPr>
        <w:pStyle w:val="Heading2"/>
      </w:pPr>
      <w:r>
        <w:t xml:space="preserve">Slide </w:t>
      </w:r>
      <w:r w:rsidR="00CA1107">
        <w:t>3</w:t>
      </w:r>
      <w:r>
        <w:t xml:space="preserve"> – Facts and Figures</w:t>
      </w:r>
    </w:p>
    <w:p w:rsidRPr="00A75878" w:rsidR="00A75878" w:rsidP="00A75878" w:rsidRDefault="00A75878" w14:paraId="3E32C72E" w14:textId="77777777">
      <w:pPr>
        <w:pStyle w:val="ListParagraph"/>
        <w:numPr>
          <w:ilvl w:val="0"/>
          <w:numId w:val="2"/>
        </w:numPr>
        <w:rPr>
          <w:sz w:val="24"/>
        </w:rPr>
      </w:pPr>
      <w:r w:rsidRPr="00A75878">
        <w:rPr>
          <w:sz w:val="24"/>
        </w:rPr>
        <w:t>T</w:t>
      </w:r>
      <w:r>
        <w:rPr>
          <w:sz w:val="24"/>
        </w:rPr>
        <w:t>a</w:t>
      </w:r>
      <w:r w:rsidRPr="00A75878">
        <w:rPr>
          <w:sz w:val="24"/>
        </w:rPr>
        <w:t>lk about each circle – state the obvious.</w:t>
      </w:r>
    </w:p>
    <w:p w:rsidR="00A75878" w:rsidP="00A75878" w:rsidRDefault="00A75878" w14:paraId="3D0FFE16" w14:textId="77777777">
      <w:pPr>
        <w:pStyle w:val="Heading2"/>
      </w:pPr>
      <w:r>
        <w:t xml:space="preserve">Slide </w:t>
      </w:r>
      <w:r w:rsidR="00CA1107">
        <w:t>4</w:t>
      </w:r>
      <w:r>
        <w:t xml:space="preserve"> – Collaboration between Departments</w:t>
      </w:r>
    </w:p>
    <w:p w:rsidR="00A75878" w:rsidP="00A75878" w:rsidRDefault="00A75878" w14:paraId="29936BAF" w14:textId="77777777">
      <w:pPr>
        <w:pStyle w:val="ListParagraph"/>
        <w:numPr>
          <w:ilvl w:val="0"/>
          <w:numId w:val="2"/>
        </w:numPr>
        <w:rPr>
          <w:sz w:val="24"/>
          <w:szCs w:val="24"/>
        </w:rPr>
      </w:pPr>
      <w:r>
        <w:rPr>
          <w:sz w:val="24"/>
          <w:szCs w:val="24"/>
        </w:rPr>
        <w:t>This was a great opportunity to now only set up a great collection and build awareness with those outside the university – but also to build awareness with those with in.</w:t>
      </w:r>
    </w:p>
    <w:p w:rsidR="00CA1107" w:rsidP="00A75878" w:rsidRDefault="00CA1107" w14:paraId="1796DC50" w14:textId="0A3AE780">
      <w:pPr>
        <w:pStyle w:val="ListParagraph"/>
        <w:numPr>
          <w:ilvl w:val="0"/>
          <w:numId w:val="2"/>
        </w:numPr>
        <w:rPr>
          <w:sz w:val="24"/>
          <w:szCs w:val="24"/>
        </w:rPr>
      </w:pPr>
      <w:r>
        <w:rPr>
          <w:sz w:val="24"/>
          <w:szCs w:val="24"/>
        </w:rPr>
        <w:t xml:space="preserve">Note alumni </w:t>
      </w:r>
      <w:r w:rsidR="0034457D">
        <w:rPr>
          <w:sz w:val="24"/>
          <w:szCs w:val="24"/>
        </w:rPr>
        <w:t>associations’</w:t>
      </w:r>
      <w:r>
        <w:rPr>
          <w:sz w:val="24"/>
          <w:szCs w:val="24"/>
        </w:rPr>
        <w:t xml:space="preserve"> support of DC and its impact on building engagement with alumni.</w:t>
      </w:r>
    </w:p>
    <w:p w:rsidR="00CA1107" w:rsidP="00A75878" w:rsidRDefault="00CA1107" w14:paraId="118EA455" w14:textId="77777777">
      <w:pPr>
        <w:pStyle w:val="ListParagraph"/>
        <w:numPr>
          <w:ilvl w:val="0"/>
          <w:numId w:val="2"/>
        </w:numPr>
        <w:rPr>
          <w:sz w:val="24"/>
          <w:szCs w:val="24"/>
        </w:rPr>
      </w:pPr>
      <w:r>
        <w:rPr>
          <w:sz w:val="24"/>
          <w:szCs w:val="24"/>
        </w:rPr>
        <w:t>IT – scanner set up – server storage</w:t>
      </w:r>
    </w:p>
    <w:p w:rsidR="00CA1107" w:rsidP="00A75878" w:rsidRDefault="00CA1107" w14:paraId="28431E5B" w14:textId="77777777">
      <w:pPr>
        <w:pStyle w:val="ListParagraph"/>
        <w:numPr>
          <w:ilvl w:val="0"/>
          <w:numId w:val="2"/>
        </w:numPr>
        <w:rPr>
          <w:sz w:val="24"/>
          <w:szCs w:val="24"/>
        </w:rPr>
      </w:pPr>
      <w:r>
        <w:rPr>
          <w:sz w:val="24"/>
          <w:szCs w:val="24"/>
        </w:rPr>
        <w:t>Outside Vendors – scanners and flipping book technology</w:t>
      </w:r>
    </w:p>
    <w:p w:rsidR="00CA1107" w:rsidP="00BE6B6C" w:rsidRDefault="00CA1107" w14:paraId="31F05BDB" w14:textId="37C577E1">
      <w:pPr>
        <w:pStyle w:val="Heading2"/>
      </w:pPr>
      <w:r>
        <w:t xml:space="preserve">Slide 5 </w:t>
      </w:r>
      <w:r w:rsidR="00BE6B6C">
        <w:t>–</w:t>
      </w:r>
      <w:r>
        <w:t xml:space="preserve"> </w:t>
      </w:r>
      <w:r w:rsidR="00BE6B6C">
        <w:t>Set Up Considerations</w:t>
      </w:r>
    </w:p>
    <w:p w:rsidR="009F346B" w:rsidP="009F346B" w:rsidRDefault="00BE6B6C" w14:paraId="35C4CE83" w14:textId="210E38B2">
      <w:pPr>
        <w:pStyle w:val="ListParagraph"/>
        <w:numPr>
          <w:ilvl w:val="0"/>
          <w:numId w:val="3"/>
        </w:numPr>
        <w:rPr>
          <w:sz w:val="24"/>
        </w:rPr>
      </w:pPr>
      <w:r w:rsidRPr="009F346B">
        <w:rPr>
          <w:sz w:val="24"/>
        </w:rPr>
        <w:t xml:space="preserve">Just read each one – will go into </w:t>
      </w:r>
      <w:r w:rsidR="0034457D">
        <w:rPr>
          <w:sz w:val="24"/>
        </w:rPr>
        <w:t xml:space="preserve">more </w:t>
      </w:r>
      <w:proofErr w:type="gramStart"/>
      <w:r w:rsidRPr="009F346B">
        <w:rPr>
          <w:sz w:val="24"/>
        </w:rPr>
        <w:t xml:space="preserve">detail </w:t>
      </w:r>
      <w:r w:rsidR="0034457D">
        <w:rPr>
          <w:sz w:val="24"/>
        </w:rPr>
        <w:t xml:space="preserve"> on</w:t>
      </w:r>
      <w:proofErr w:type="gramEnd"/>
      <w:r w:rsidR="0034457D">
        <w:rPr>
          <w:sz w:val="24"/>
        </w:rPr>
        <w:t xml:space="preserve"> 1, 2 &amp; 3 in later slides.</w:t>
      </w:r>
    </w:p>
    <w:p w:rsidRPr="009F346B" w:rsidR="0034457D" w:rsidP="009F346B" w:rsidRDefault="0034457D" w14:paraId="39A1D404" w14:textId="6045D2E0">
      <w:pPr>
        <w:pStyle w:val="ListParagraph"/>
        <w:numPr>
          <w:ilvl w:val="0"/>
          <w:numId w:val="3"/>
        </w:numPr>
        <w:rPr>
          <w:sz w:val="24"/>
        </w:rPr>
      </w:pPr>
      <w:r>
        <w:rPr>
          <w:sz w:val="24"/>
        </w:rPr>
        <w:t>Yes – everything could be open access.</w:t>
      </w:r>
    </w:p>
    <w:p w:rsidR="009F346B" w:rsidP="009F346B" w:rsidRDefault="009F346B" w14:paraId="168DAD49" w14:textId="4EA6AD72">
      <w:pPr>
        <w:pStyle w:val="Heading2"/>
      </w:pPr>
      <w:r>
        <w:t>Slide 6 – Which Items to Include?</w:t>
      </w:r>
    </w:p>
    <w:p w:rsidR="009F346B" w:rsidP="009F346B" w:rsidRDefault="009F346B" w14:paraId="25271CE0" w14:textId="159E60ED">
      <w:pPr>
        <w:pStyle w:val="ListParagraph"/>
        <w:numPr>
          <w:ilvl w:val="0"/>
          <w:numId w:val="3"/>
        </w:numPr>
        <w:rPr>
          <w:sz w:val="24"/>
        </w:rPr>
      </w:pPr>
      <w:r>
        <w:rPr>
          <w:sz w:val="24"/>
        </w:rPr>
        <w:t>Note – complaint letters – Children of a Lesser God – hearing students portraying deaf.</w:t>
      </w:r>
    </w:p>
    <w:p w:rsidR="009F346B" w:rsidP="009F346B" w:rsidRDefault="009F346B" w14:paraId="77F91A7E" w14:textId="21FECF07">
      <w:pPr>
        <w:pStyle w:val="Heading2"/>
      </w:pPr>
      <w:r>
        <w:lastRenderedPageBreak/>
        <w:t>Slide 7 – Copyright Concerns</w:t>
      </w:r>
    </w:p>
    <w:p w:rsidR="009F346B" w:rsidP="009F346B" w:rsidRDefault="009F346B" w14:paraId="4758F86A" w14:textId="2078371C">
      <w:pPr>
        <w:pStyle w:val="ListParagraph"/>
        <w:numPr>
          <w:ilvl w:val="0"/>
          <w:numId w:val="3"/>
        </w:numPr>
        <w:rPr>
          <w:sz w:val="24"/>
        </w:rPr>
      </w:pPr>
      <w:r>
        <w:rPr>
          <w:sz w:val="24"/>
        </w:rPr>
        <w:t>Release forms signed by students – older images – assume OK</w:t>
      </w:r>
    </w:p>
    <w:p w:rsidR="009F346B" w:rsidP="009F346B" w:rsidRDefault="009F346B" w14:paraId="3EE6ED50" w14:textId="32A3F6A9">
      <w:pPr>
        <w:pStyle w:val="ListParagraph"/>
        <w:numPr>
          <w:ilvl w:val="0"/>
          <w:numId w:val="3"/>
        </w:numPr>
        <w:rPr>
          <w:sz w:val="24"/>
        </w:rPr>
      </w:pPr>
      <w:r>
        <w:rPr>
          <w:sz w:val="24"/>
        </w:rPr>
        <w:t xml:space="preserve">Photographers contract with theatre </w:t>
      </w:r>
      <w:proofErr w:type="spellStart"/>
      <w:r>
        <w:rPr>
          <w:sz w:val="24"/>
        </w:rPr>
        <w:t>dept</w:t>
      </w:r>
      <w:proofErr w:type="spellEnd"/>
      <w:r>
        <w:rPr>
          <w:sz w:val="24"/>
        </w:rPr>
        <w:t xml:space="preserve"> and sign contract giving permission to use</w:t>
      </w:r>
    </w:p>
    <w:p w:rsidR="009F346B" w:rsidP="009F346B" w:rsidRDefault="009F346B" w14:paraId="573A6FE2" w14:textId="253F30D6">
      <w:pPr>
        <w:pStyle w:val="ListParagraph"/>
        <w:numPr>
          <w:ilvl w:val="0"/>
          <w:numId w:val="3"/>
        </w:numPr>
        <w:rPr>
          <w:sz w:val="24"/>
        </w:rPr>
      </w:pPr>
      <w:r>
        <w:rPr>
          <w:sz w:val="24"/>
        </w:rPr>
        <w:t>Newspaper Ads – ok</w:t>
      </w:r>
    </w:p>
    <w:p w:rsidR="009F346B" w:rsidP="009F346B" w:rsidRDefault="009F346B" w14:paraId="714B5635" w14:textId="1AC43C9B">
      <w:pPr>
        <w:pStyle w:val="ListParagraph"/>
        <w:numPr>
          <w:ilvl w:val="0"/>
          <w:numId w:val="3"/>
        </w:numPr>
        <w:rPr>
          <w:sz w:val="24"/>
        </w:rPr>
      </w:pPr>
      <w:r>
        <w:rPr>
          <w:sz w:val="24"/>
        </w:rPr>
        <w:t>Newspapers out of business except for Dispatch. (Citizens Journal, Columbus Alive)</w:t>
      </w:r>
    </w:p>
    <w:p w:rsidR="009F346B" w:rsidP="009F346B" w:rsidRDefault="009F346B" w14:paraId="7555B68F" w14:textId="18BECD2D">
      <w:pPr>
        <w:pStyle w:val="Heading2"/>
      </w:pPr>
      <w:r>
        <w:t>Slide 8 – Size of Collection</w:t>
      </w:r>
    </w:p>
    <w:p w:rsidR="009F346B" w:rsidP="009F346B" w:rsidRDefault="009F346B" w14:paraId="6AD1E4C0" w14:textId="37E8E7AB">
      <w:pPr>
        <w:pStyle w:val="ListParagraph"/>
        <w:numPr>
          <w:ilvl w:val="0"/>
          <w:numId w:val="4"/>
        </w:numPr>
        <w:rPr>
          <w:sz w:val="24"/>
        </w:rPr>
      </w:pPr>
      <w:r>
        <w:rPr>
          <w:sz w:val="24"/>
        </w:rPr>
        <w:t>516 Shows total</w:t>
      </w:r>
    </w:p>
    <w:p w:rsidR="0034457D" w:rsidP="0034457D" w:rsidRDefault="0034457D" w14:paraId="7D0C687A" w14:textId="13FC5FFE">
      <w:pPr>
        <w:pStyle w:val="Heading2"/>
      </w:pPr>
      <w:r>
        <w:t>Slide 9 – To Flip or nor to Flip?</w:t>
      </w:r>
    </w:p>
    <w:p w:rsidR="0034457D" w:rsidP="0034457D" w:rsidRDefault="0034457D" w14:paraId="53FB43C0" w14:textId="2DECB926">
      <w:pPr>
        <w:pStyle w:val="ListParagraph"/>
        <w:numPr>
          <w:ilvl w:val="0"/>
          <w:numId w:val="4"/>
        </w:numPr>
      </w:pPr>
      <w:r>
        <w:t>This was a set up concern. Looking at a pdf as long as 20 pages vertically – scrolling down the page is not as great of a user experience as reading a book or program much like you would in real life.</w:t>
      </w:r>
    </w:p>
    <w:p w:rsidR="0034457D" w:rsidP="0034457D" w:rsidRDefault="0034457D" w14:paraId="6D87B2B4" w14:textId="3F90AB65">
      <w:pPr>
        <w:pStyle w:val="ListParagraph"/>
        <w:numPr>
          <w:ilvl w:val="0"/>
          <w:numId w:val="4"/>
        </w:numPr>
      </w:pPr>
      <w:r>
        <w:t>Marketing had an inexpensive contract</w:t>
      </w:r>
      <w:r w:rsidR="002B29E4">
        <w:t xml:space="preserve"> with ISSUU that creating embed links. Down side is the item was accessible on their site and not downloadable. (More on that later)</w:t>
      </w:r>
    </w:p>
    <w:p w:rsidR="003B4132" w:rsidP="003B4132" w:rsidRDefault="003B4132" w14:paraId="2C0C17C9" w14:noSpellErr="1" w14:textId="5D254D3C">
      <w:pPr>
        <w:pStyle w:val="Heading2"/>
      </w:pPr>
      <w:r w:rsidR="4A6DCDD6">
        <w:rPr/>
        <w:t xml:space="preserve">Slide 10 – </w:t>
      </w:r>
      <w:proofErr w:type="gramStart"/>
      <w:r w:rsidR="4A6DCDD6">
        <w:rPr/>
        <w:t xml:space="preserve">Scanners </w:t>
      </w:r>
      <w:r w:rsidR="4A6DCDD6">
        <w:rPr/>
        <w:t xml:space="preserve"> -</w:t>
      </w:r>
      <w:proofErr w:type="gramEnd"/>
      <w:r w:rsidR="4A6DCDD6">
        <w:rPr/>
        <w:t xml:space="preserve"> have done 15,000 scans in last year</w:t>
      </w:r>
    </w:p>
    <w:p w:rsidR="003B4132" w:rsidP="003B4132" w:rsidRDefault="003B4132" w14:paraId="3D593573" w14:textId="56A5F998">
      <w:pPr>
        <w:pStyle w:val="ListParagraph"/>
        <w:numPr>
          <w:ilvl w:val="0"/>
          <w:numId w:val="6"/>
        </w:numPr>
      </w:pPr>
      <w:r>
        <w:t>Review the process we went through to test and then purchase a new scanner.</w:t>
      </w:r>
    </w:p>
    <w:p w:rsidR="003B4132" w:rsidP="003B4132" w:rsidRDefault="003B4132" w14:paraId="38652DE3" w14:textId="6E1E4A16">
      <w:pPr>
        <w:pStyle w:val="ListParagraph"/>
        <w:numPr>
          <w:ilvl w:val="0"/>
          <w:numId w:val="6"/>
        </w:numPr>
      </w:pPr>
      <w:r>
        <w:t>Discuss issues with OCR on flatbed scanner and file size.</w:t>
      </w:r>
    </w:p>
    <w:p w:rsidR="003B4132" w:rsidP="003B4132" w:rsidRDefault="003B4132" w14:paraId="1B0D1612" w14:textId="3C4D8E6C">
      <w:pPr>
        <w:pStyle w:val="Heading2"/>
      </w:pPr>
      <w:r>
        <w:t>Slide 11 – Staffing</w:t>
      </w:r>
    </w:p>
    <w:p w:rsidRPr="003B4132" w:rsidR="003B4132" w:rsidP="003B4132" w:rsidRDefault="003B4132" w14:paraId="7A024661" w14:textId="05E9873D">
      <w:pPr>
        <w:pStyle w:val="ListParagraph"/>
        <w:numPr>
          <w:ilvl w:val="0"/>
          <w:numId w:val="7"/>
        </w:numPr>
      </w:pPr>
      <w:r>
        <w:t>Review the staffing used for the past 16 months</w:t>
      </w:r>
    </w:p>
    <w:p w:rsidR="00EB2352" w:rsidP="00EB2352" w:rsidRDefault="00EB2352" w14:paraId="382E5962" w14:textId="54F5BF75">
      <w:pPr>
        <w:pStyle w:val="Heading2"/>
      </w:pPr>
      <w:r>
        <w:t>Slide 1</w:t>
      </w:r>
      <w:r w:rsidR="003B4132">
        <w:t>2</w:t>
      </w:r>
      <w:r>
        <w:t xml:space="preserve"> – Demo Actual Site.</w:t>
      </w:r>
    </w:p>
    <w:p w:rsidR="00EB2352" w:rsidP="00EB2352" w:rsidRDefault="00CC6830" w14:paraId="56E71EFF" w14:textId="2A8C3BAD">
      <w:pPr>
        <w:pStyle w:val="ListParagraph"/>
        <w:numPr>
          <w:ilvl w:val="0"/>
          <w:numId w:val="5"/>
        </w:numPr>
      </w:pPr>
      <w:hyperlink w:history="1" r:id="rId5">
        <w:r w:rsidRPr="004F280F" w:rsidR="00A6239B">
          <w:rPr>
            <w:rStyle w:val="Hyperlink"/>
          </w:rPr>
          <w:t>https://digitalcommons.otterbein.edu/theatre_dance/</w:t>
        </w:r>
      </w:hyperlink>
    </w:p>
    <w:p w:rsidR="00A6239B" w:rsidP="00EB2352" w:rsidRDefault="00A6239B" w14:paraId="1E79B07D" w14:textId="591BE972">
      <w:pPr>
        <w:pStyle w:val="ListParagraph"/>
        <w:numPr>
          <w:ilvl w:val="0"/>
          <w:numId w:val="5"/>
        </w:numPr>
      </w:pPr>
      <w:r>
        <w:t>6 collections – wanted to use different structures based on each type of collection so we divided them up.</w:t>
      </w:r>
    </w:p>
    <w:p w:rsidR="00A6239B" w:rsidP="00EB2352" w:rsidRDefault="00A6239B" w14:paraId="1ED7B081" w14:textId="0A58D904">
      <w:pPr>
        <w:pStyle w:val="ListParagraph"/>
        <w:numPr>
          <w:ilvl w:val="0"/>
          <w:numId w:val="5"/>
        </w:numPr>
      </w:pPr>
      <w:r>
        <w:t>RSS feed of all images in Image Gallery running at top.</w:t>
      </w:r>
    </w:p>
    <w:p w:rsidR="00A6239B" w:rsidP="00EB2352" w:rsidRDefault="00A6239B" w14:paraId="1F9F3344" w14:textId="375D229D">
      <w:pPr>
        <w:pStyle w:val="ListParagraph"/>
        <w:numPr>
          <w:ilvl w:val="0"/>
          <w:numId w:val="5"/>
        </w:numPr>
      </w:pPr>
      <w:r>
        <w:t>In addition, the vast quantity of items became too large to put all in one collection.</w:t>
      </w:r>
    </w:p>
    <w:p w:rsidR="00A6239B" w:rsidP="00EB2352" w:rsidRDefault="00A6239B" w14:paraId="72ECAA20" w14:textId="0D8A2BBF">
      <w:pPr>
        <w:pStyle w:val="ListParagraph"/>
        <w:numPr>
          <w:ilvl w:val="0"/>
          <w:numId w:val="5"/>
        </w:numPr>
      </w:pPr>
      <w:r>
        <w:t>With 60 years of content, we decided to divide up the productions by decades and then seasons and Otterbein Summer Theatre (Equity).</w:t>
      </w:r>
    </w:p>
    <w:p w:rsidR="00A6239B" w:rsidP="00EB2352" w:rsidRDefault="00A6239B" w14:paraId="08BD0832" w14:textId="72BEC5F1">
      <w:pPr>
        <w:pStyle w:val="ListParagraph"/>
        <w:numPr>
          <w:ilvl w:val="0"/>
          <w:numId w:val="5"/>
        </w:numPr>
      </w:pPr>
      <w:r>
        <w:t>Used Book Gallery to draw people in with the image</w:t>
      </w:r>
    </w:p>
    <w:p w:rsidR="003B4132" w:rsidP="003B4132" w:rsidRDefault="003B4132" w14:paraId="0786423D" w14:textId="1E7FB314">
      <w:pPr>
        <w:pStyle w:val="ListParagraph"/>
        <w:numPr>
          <w:ilvl w:val="0"/>
          <w:numId w:val="5"/>
        </w:numPr>
      </w:pPr>
      <w:r>
        <w:t xml:space="preserve">Start with 2017-2018 </w:t>
      </w:r>
      <w:hyperlink w:history="1" r:id="rId6">
        <w:r w:rsidRPr="00A77646">
          <w:rPr>
            <w:rStyle w:val="Hyperlink"/>
          </w:rPr>
          <w:t>https://digitalcommons.otterbein.edu/production_2017-2018/</w:t>
        </w:r>
      </w:hyperlink>
    </w:p>
    <w:p w:rsidR="003B4132" w:rsidP="003B4132" w:rsidRDefault="003B4132" w14:paraId="1BBC919C" w14:textId="5DD28C39">
      <w:pPr>
        <w:pStyle w:val="ListParagraph"/>
        <w:numPr>
          <w:ilvl w:val="0"/>
          <w:numId w:val="5"/>
        </w:numPr>
      </w:pPr>
      <w:r>
        <w:t>Click on Thoroughly Modern Millie</w:t>
      </w:r>
    </w:p>
    <w:p w:rsidR="003B4132" w:rsidP="003B4132" w:rsidRDefault="003B4132" w14:paraId="715A3C6C" w14:textId="0A337CF9">
      <w:pPr>
        <w:pStyle w:val="ListParagraph"/>
        <w:numPr>
          <w:ilvl w:val="1"/>
          <w:numId w:val="5"/>
        </w:numPr>
      </w:pPr>
      <w:r>
        <w:t>Discuss the download of the program as well as the onscreen flipping version</w:t>
      </w:r>
    </w:p>
    <w:p w:rsidR="003B4132" w:rsidP="003B4132" w:rsidRDefault="003B4132" w14:paraId="744E13E7" w14:textId="44E7AB09">
      <w:pPr>
        <w:pStyle w:val="ListParagraph"/>
        <w:numPr>
          <w:ilvl w:val="1"/>
          <w:numId w:val="5"/>
        </w:numPr>
      </w:pPr>
      <w:r>
        <w:t>Discuss the additional materials available for download.</w:t>
      </w:r>
    </w:p>
    <w:p w:rsidR="003B4132" w:rsidP="003B4132" w:rsidRDefault="003B4132" w14:paraId="069946B9" w14:textId="48039B02">
      <w:pPr>
        <w:pStyle w:val="ListParagraph"/>
        <w:numPr>
          <w:ilvl w:val="1"/>
          <w:numId w:val="5"/>
        </w:numPr>
      </w:pPr>
      <w:r>
        <w:t>Look at Metadata</w:t>
      </w:r>
    </w:p>
    <w:p w:rsidR="003B4132" w:rsidP="003B4132" w:rsidRDefault="003B4132" w14:paraId="4D5E7B1C" w14:textId="3B733CBC">
      <w:pPr>
        <w:pStyle w:val="ListParagraph"/>
        <w:numPr>
          <w:ilvl w:val="1"/>
          <w:numId w:val="5"/>
        </w:numPr>
      </w:pPr>
      <w:r>
        <w:t>Show and click on link to Full Image Gallery on the left</w:t>
      </w:r>
    </w:p>
    <w:p w:rsidR="003B4132" w:rsidP="003B4132" w:rsidRDefault="003B4132" w14:paraId="4EEDB9EF" w14:textId="2A7ADFAF">
      <w:pPr>
        <w:pStyle w:val="ListParagraph"/>
        <w:numPr>
          <w:ilvl w:val="1"/>
          <w:numId w:val="5"/>
        </w:numPr>
      </w:pPr>
      <w:r>
        <w:t>Discuss how the Productions are linked to the images for that season in the separate Image Gallery.</w:t>
      </w:r>
    </w:p>
    <w:p w:rsidR="003B4132" w:rsidP="003B4132" w:rsidRDefault="003B4132" w14:paraId="46E40CAC" w14:textId="5A96C526">
      <w:pPr>
        <w:pStyle w:val="ListParagraph"/>
        <w:numPr>
          <w:ilvl w:val="1"/>
          <w:numId w:val="5"/>
        </w:numPr>
      </w:pPr>
      <w:r>
        <w:t>Show filters and set up below:</w:t>
      </w:r>
    </w:p>
    <w:p w:rsidR="00145E13" w:rsidP="00145E13" w:rsidRDefault="00145E13" w14:paraId="0A3B538E" w14:textId="438D3DCE"/>
    <w:p w:rsidR="00145E13" w:rsidP="00145E13" w:rsidRDefault="00145E13" w14:paraId="1C88DB32" w14:textId="2B28BE72"/>
    <w:p w:rsidRPr="00EB2352" w:rsidR="00145E13" w:rsidP="00145E13" w:rsidRDefault="00145E13" w14:paraId="5302D64D" w14:textId="4D715654">
      <w:r>
        <w:rPr>
          <w:noProof/>
        </w:rPr>
        <w:lastRenderedPageBreak/>
        <w:drawing>
          <wp:inline distT="0" distB="0" distL="0" distR="0" wp14:anchorId="1009B8A0" wp14:editId="736CA727">
            <wp:extent cx="5943600" cy="2724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son Image Filter.JPG"/>
                    <pic:cNvPicPr/>
                  </pic:nvPicPr>
                  <pic:blipFill>
                    <a:blip r:embed="rId7">
                      <a:extLst>
                        <a:ext uri="{28A0092B-C50C-407E-A947-70E740481C1C}">
                          <a14:useLocalDpi xmlns:a14="http://schemas.microsoft.com/office/drawing/2010/main" val="0"/>
                        </a:ext>
                      </a:extLst>
                    </a:blip>
                    <a:stretch>
                      <a:fillRect/>
                    </a:stretch>
                  </pic:blipFill>
                  <pic:spPr>
                    <a:xfrm>
                      <a:off x="0" y="0"/>
                      <a:ext cx="5943600" cy="2724150"/>
                    </a:xfrm>
                    <a:prstGeom prst="rect">
                      <a:avLst/>
                    </a:prstGeom>
                  </pic:spPr>
                </pic:pic>
              </a:graphicData>
            </a:graphic>
          </wp:inline>
        </w:drawing>
      </w:r>
    </w:p>
    <w:p w:rsidRPr="009F346B" w:rsidR="009F346B" w:rsidP="009F346B" w:rsidRDefault="009F346B" w14:paraId="2FA99B7D" w14:textId="77777777">
      <w:pPr>
        <w:rPr>
          <w:sz w:val="24"/>
        </w:rPr>
      </w:pPr>
    </w:p>
    <w:p w:rsidRPr="009F346B" w:rsidR="009F346B" w:rsidP="009F346B" w:rsidRDefault="009F346B" w14:paraId="52090289" w14:textId="77777777">
      <w:pPr>
        <w:rPr>
          <w:sz w:val="24"/>
        </w:rPr>
      </w:pPr>
    </w:p>
    <w:p w:rsidR="009F346B" w:rsidP="009F346B" w:rsidRDefault="00145E13" w14:paraId="052E7771" w14:textId="65161719">
      <w:r>
        <w:rPr>
          <w:noProof/>
        </w:rPr>
        <w:drawing>
          <wp:inline distT="0" distB="0" distL="0" distR="0" wp14:anchorId="001A1E0F" wp14:editId="472F14E3">
            <wp:extent cx="5943600" cy="2161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mmer Season Image Filter.JPG"/>
                    <pic:cNvPicPr/>
                  </pic:nvPicPr>
                  <pic:blipFill>
                    <a:blip r:embed="rId8">
                      <a:extLst>
                        <a:ext uri="{28A0092B-C50C-407E-A947-70E740481C1C}">
                          <a14:useLocalDpi xmlns:a14="http://schemas.microsoft.com/office/drawing/2010/main" val="0"/>
                        </a:ext>
                      </a:extLst>
                    </a:blip>
                    <a:stretch>
                      <a:fillRect/>
                    </a:stretch>
                  </pic:blipFill>
                  <pic:spPr>
                    <a:xfrm>
                      <a:off x="0" y="0"/>
                      <a:ext cx="5943600" cy="2161540"/>
                    </a:xfrm>
                    <a:prstGeom prst="rect">
                      <a:avLst/>
                    </a:prstGeom>
                  </pic:spPr>
                </pic:pic>
              </a:graphicData>
            </a:graphic>
          </wp:inline>
        </w:drawing>
      </w:r>
    </w:p>
    <w:p w:rsidR="003B4132" w:rsidP="003B4132" w:rsidRDefault="003B4132" w14:paraId="1B810130" w14:textId="7251AC7D">
      <w:pPr>
        <w:pStyle w:val="ListParagraph"/>
        <w:numPr>
          <w:ilvl w:val="0"/>
          <w:numId w:val="8"/>
        </w:numPr>
      </w:pPr>
      <w:r>
        <w:t>Walk through Image Gallery Collection</w:t>
      </w:r>
    </w:p>
    <w:p w:rsidRPr="00BE6B6C" w:rsidR="003B4132" w:rsidP="003B4132" w:rsidRDefault="003B4132" w14:paraId="42533447" w14:textId="681CC593">
      <w:pPr>
        <w:pStyle w:val="ListParagraph"/>
        <w:numPr>
          <w:ilvl w:val="0"/>
          <w:numId w:val="8"/>
        </w:numPr>
      </w:pPr>
      <w:r>
        <w:t>Walk through Annual Brochures Collection</w:t>
      </w:r>
      <w:bookmarkStart w:name="_GoBack" w:id="0"/>
      <w:bookmarkEnd w:id="0"/>
    </w:p>
    <w:sectPr w:rsidRPr="00BE6B6C" w:rsidR="003B413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1F74"/>
    <w:multiLevelType w:val="hybridMultilevel"/>
    <w:tmpl w:val="97FAE5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65D4E98"/>
    <w:multiLevelType w:val="hybridMultilevel"/>
    <w:tmpl w:val="A22271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98025DB"/>
    <w:multiLevelType w:val="hybridMultilevel"/>
    <w:tmpl w:val="FED86E8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1411D28"/>
    <w:multiLevelType w:val="hybridMultilevel"/>
    <w:tmpl w:val="D2C42F3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E01541A"/>
    <w:multiLevelType w:val="hybridMultilevel"/>
    <w:tmpl w:val="9F366A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31F652C"/>
    <w:multiLevelType w:val="hybridMultilevel"/>
    <w:tmpl w:val="3D8CB6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08F7350"/>
    <w:multiLevelType w:val="hybridMultilevel"/>
    <w:tmpl w:val="767CE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7B9C529E"/>
    <w:multiLevelType w:val="hybridMultilevel"/>
    <w:tmpl w:val="8B584C2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4"/>
  </w:num>
  <w:num w:numId="3">
    <w:abstractNumId w:val="6"/>
  </w:num>
  <w:num w:numId="4">
    <w:abstractNumId w:val="3"/>
  </w:num>
  <w:num w:numId="5">
    <w:abstractNumId w:val="7"/>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878"/>
    <w:rsid w:val="00145E13"/>
    <w:rsid w:val="002B29E4"/>
    <w:rsid w:val="0034457D"/>
    <w:rsid w:val="003B4132"/>
    <w:rsid w:val="009F346B"/>
    <w:rsid w:val="00A6239B"/>
    <w:rsid w:val="00A75878"/>
    <w:rsid w:val="00BE6B6C"/>
    <w:rsid w:val="00CA1107"/>
    <w:rsid w:val="00D7410F"/>
    <w:rsid w:val="00EB2352"/>
    <w:rsid w:val="00ED33D3"/>
    <w:rsid w:val="4A6DC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6610E"/>
  <w15:chartTrackingRefBased/>
  <w15:docId w15:val="{43EADF7E-3D3F-4612-B1D6-94CCD2D4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next w:val="Normal"/>
    <w:link w:val="Heading1Char"/>
    <w:uiPriority w:val="9"/>
    <w:qFormat/>
    <w:rsid w:val="00A75878"/>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75878"/>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75878"/>
    <w:rPr>
      <w:rFonts w:asciiTheme="majorHAnsi" w:hAnsiTheme="majorHAnsi" w:eastAsiaTheme="majorEastAsia" w:cstheme="majorBidi"/>
      <w:color w:val="2E74B5" w:themeColor="accent1" w:themeShade="BF"/>
      <w:sz w:val="32"/>
      <w:szCs w:val="32"/>
    </w:rPr>
  </w:style>
  <w:style w:type="character" w:styleId="Heading2Char" w:customStyle="1">
    <w:name w:val="Heading 2 Char"/>
    <w:basedOn w:val="DefaultParagraphFont"/>
    <w:link w:val="Heading2"/>
    <w:uiPriority w:val="9"/>
    <w:rsid w:val="00A75878"/>
    <w:rPr>
      <w:rFonts w:asciiTheme="majorHAnsi" w:hAnsiTheme="majorHAnsi" w:eastAsiaTheme="majorEastAsia" w:cstheme="majorBidi"/>
      <w:color w:val="2E74B5" w:themeColor="accent1" w:themeShade="BF"/>
      <w:sz w:val="26"/>
      <w:szCs w:val="26"/>
    </w:rPr>
  </w:style>
  <w:style w:type="paragraph" w:styleId="ListParagraph">
    <w:name w:val="List Paragraph"/>
    <w:basedOn w:val="Normal"/>
    <w:uiPriority w:val="34"/>
    <w:qFormat/>
    <w:rsid w:val="00A75878"/>
    <w:pPr>
      <w:ind w:left="720"/>
      <w:contextualSpacing/>
    </w:pPr>
  </w:style>
  <w:style w:type="character" w:styleId="Hyperlink">
    <w:name w:val="Hyperlink"/>
    <w:basedOn w:val="DefaultParagraphFont"/>
    <w:uiPriority w:val="99"/>
    <w:unhideWhenUsed/>
    <w:rsid w:val="00A623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JPG" Id="rId8" /><Relationship Type="http://schemas.openxmlformats.org/officeDocument/2006/relationships/settings" Target="settings.xml" Id="rId3" /><Relationship Type="http://schemas.openxmlformats.org/officeDocument/2006/relationships/image" Target="media/image1.JP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digitalcommons.otterbein.edu/production_2017-2018/" TargetMode="External" Id="rId6" /><Relationship Type="http://schemas.openxmlformats.org/officeDocument/2006/relationships/hyperlink" Target="https://digitalcommons.otterbein.edu/theatre_dance/" TargetMode="Externa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Otterbein University</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Whybrew, Sarah</dc:creator>
  <keywords/>
  <dc:description/>
  <lastModifiedBy>Whybrew, Sarah</lastModifiedBy>
  <revision>3</revision>
  <dcterms:created xsi:type="dcterms:W3CDTF">2018-07-20T13:34:00.0000000Z</dcterms:created>
  <dcterms:modified xsi:type="dcterms:W3CDTF">2018-07-30T16:02:46.2179931Z</dcterms:modified>
</coreProperties>
</file>